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0D" w:rsidRDefault="0023180D" w:rsidP="0023180D">
      <w:pPr>
        <w:jc w:val="center"/>
        <w:rPr>
          <w:rFonts w:ascii="Simplified Arabic" w:hAnsi="Simplified Arabic" w:cs="Simplified Arabic"/>
          <w:b/>
          <w:bCs/>
          <w:sz w:val="32"/>
          <w:szCs w:val="32"/>
          <w:rtl/>
          <w:lang w:bidi="ar-LB"/>
        </w:rPr>
      </w:pPr>
      <w:r>
        <w:rPr>
          <w:rFonts w:ascii="Simplified Arabic" w:hAnsi="Simplified Arabic" w:cs="Simplified Arabic" w:hint="cs"/>
          <w:b/>
          <w:bCs/>
          <w:noProof/>
          <w:sz w:val="32"/>
          <w:szCs w:val="32"/>
        </w:rPr>
        <w:drawing>
          <wp:inline distT="0" distB="0" distL="0" distR="0">
            <wp:extent cx="1781175" cy="1828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1828800"/>
                    </a:xfrm>
                    <a:prstGeom prst="rect">
                      <a:avLst/>
                    </a:prstGeom>
                    <a:noFill/>
                    <a:ln>
                      <a:noFill/>
                    </a:ln>
                  </pic:spPr>
                </pic:pic>
              </a:graphicData>
            </a:graphic>
          </wp:inline>
        </w:drawing>
      </w:r>
    </w:p>
    <w:p w:rsidR="0023180D" w:rsidRDefault="0023180D" w:rsidP="0023180D">
      <w:pPr>
        <w:jc w:val="center"/>
        <w:rPr>
          <w:rFonts w:ascii="Simplified Arabic" w:hAnsi="Simplified Arabic" w:cs="Simplified Arabic"/>
          <w:b/>
          <w:bCs/>
          <w:sz w:val="32"/>
          <w:szCs w:val="32"/>
          <w:rtl/>
        </w:rPr>
      </w:pPr>
      <w:r w:rsidRPr="004E0453">
        <w:rPr>
          <w:rFonts w:ascii="Simplified Arabic" w:hAnsi="Simplified Arabic" w:cs="Simplified Arabic" w:hint="cs"/>
          <w:b/>
          <w:bCs/>
          <w:sz w:val="32"/>
          <w:szCs w:val="32"/>
          <w:rtl/>
          <w:lang w:bidi="ar-LB"/>
        </w:rPr>
        <w:t xml:space="preserve">الهيئة المنظمة للاتصالات </w:t>
      </w:r>
      <w:r w:rsidRPr="004E0453">
        <w:rPr>
          <w:rFonts w:ascii="Simplified Arabic" w:hAnsi="Simplified Arabic" w:cs="Simplified Arabic"/>
          <w:b/>
          <w:bCs/>
          <w:sz w:val="32"/>
          <w:szCs w:val="32"/>
          <w:rtl/>
          <w:lang w:bidi="ar-LB"/>
        </w:rPr>
        <w:t>–</w:t>
      </w:r>
      <w:r w:rsidRPr="004E0453">
        <w:rPr>
          <w:rFonts w:ascii="Simplified Arabic" w:hAnsi="Simplified Arabic" w:cs="Simplified Arabic" w:hint="cs"/>
          <w:b/>
          <w:bCs/>
          <w:sz w:val="32"/>
          <w:szCs w:val="32"/>
          <w:rtl/>
          <w:lang w:bidi="ar-LB"/>
        </w:rPr>
        <w:t xml:space="preserve"> الجمهورية اللبنانية</w:t>
      </w:r>
    </w:p>
    <w:p w:rsidR="0023180D" w:rsidRDefault="0023180D" w:rsidP="008606C7">
      <w:pPr>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مشروع مقارنة</w:t>
      </w:r>
      <w:r w:rsidRPr="004E0453">
        <w:rPr>
          <w:rFonts w:ascii="Simplified Arabic" w:hAnsi="Simplified Arabic" w:cs="Simplified Arabic"/>
          <w:b/>
          <w:bCs/>
          <w:sz w:val="32"/>
          <w:szCs w:val="32"/>
          <w:rtl/>
          <w:lang w:bidi="ar-LB"/>
        </w:rPr>
        <w:t xml:space="preserve"> عر</w:t>
      </w:r>
      <w:r>
        <w:rPr>
          <w:rFonts w:ascii="Simplified Arabic" w:hAnsi="Simplified Arabic" w:cs="Simplified Arabic" w:hint="cs"/>
          <w:b/>
          <w:bCs/>
          <w:sz w:val="32"/>
          <w:szCs w:val="32"/>
          <w:rtl/>
          <w:lang w:bidi="ar-LB"/>
        </w:rPr>
        <w:t>و</w:t>
      </w:r>
      <w:r w:rsidRPr="004E0453">
        <w:rPr>
          <w:rFonts w:ascii="Simplified Arabic" w:hAnsi="Simplified Arabic" w:cs="Simplified Arabic"/>
          <w:b/>
          <w:bCs/>
          <w:sz w:val="32"/>
          <w:szCs w:val="32"/>
          <w:rtl/>
          <w:lang w:bidi="ar-LB"/>
        </w:rPr>
        <w:t>ض</w:t>
      </w:r>
      <w:r>
        <w:rPr>
          <w:rFonts w:ascii="Simplified Arabic" w:hAnsi="Simplified Arabic" w:cs="Simplified Arabic" w:hint="cs"/>
          <w:b/>
          <w:bCs/>
          <w:sz w:val="32"/>
          <w:szCs w:val="32"/>
          <w:rtl/>
          <w:lang w:bidi="ar-LB"/>
        </w:rPr>
        <w:t xml:space="preserve"> النفاذ</w:t>
      </w:r>
      <w:r w:rsidRPr="004E0453">
        <w:rPr>
          <w:rFonts w:ascii="Simplified Arabic" w:hAnsi="Simplified Arabic" w:cs="Simplified Arabic"/>
          <w:b/>
          <w:bCs/>
          <w:sz w:val="32"/>
          <w:szCs w:val="32"/>
          <w:rtl/>
          <w:lang w:bidi="ar-LB"/>
        </w:rPr>
        <w:t xml:space="preserve"> </w:t>
      </w:r>
      <w:r w:rsidR="008606C7">
        <w:rPr>
          <w:rFonts w:ascii="Simplified Arabic" w:hAnsi="Simplified Arabic" w:cs="Simplified Arabic" w:hint="cs"/>
          <w:b/>
          <w:bCs/>
          <w:sz w:val="32"/>
          <w:szCs w:val="32"/>
          <w:rtl/>
          <w:lang w:bidi="ar-LB"/>
        </w:rPr>
        <w:t>المرجعية</w:t>
      </w:r>
      <w:r>
        <w:rPr>
          <w:rFonts w:ascii="Simplified Arabic" w:hAnsi="Simplified Arabic" w:cs="Simplified Arabic" w:hint="cs"/>
          <w:b/>
          <w:bCs/>
          <w:sz w:val="32"/>
          <w:szCs w:val="32"/>
          <w:rtl/>
          <w:lang w:bidi="ar-LB"/>
        </w:rPr>
        <w:t xml:space="preserve"> في البلدان العربية</w:t>
      </w:r>
    </w:p>
    <w:p w:rsidR="0023180D" w:rsidRPr="004E0453" w:rsidRDefault="0023180D" w:rsidP="004C3B20">
      <w:pPr>
        <w:jc w:val="center"/>
        <w:rPr>
          <w:rFonts w:ascii="Simplified Arabic" w:hAnsi="Simplified Arabic" w:cs="Simplified Arabic"/>
          <w:b/>
          <w:bCs/>
          <w:sz w:val="32"/>
          <w:szCs w:val="32"/>
          <w:rtl/>
          <w:lang w:bidi="ar-LB"/>
        </w:rPr>
      </w:pPr>
    </w:p>
    <w:p w:rsidR="004E0453" w:rsidRDefault="004E0453" w:rsidP="004E0453">
      <w:pPr>
        <w:jc w:val="right"/>
        <w:rPr>
          <w:rFonts w:ascii="Simplified Arabic" w:hAnsi="Simplified Arabic" w:cs="Simplified Arabic"/>
          <w:b/>
          <w:bCs/>
          <w:sz w:val="26"/>
          <w:szCs w:val="26"/>
          <w:rtl/>
          <w:lang w:bidi="ar-LB"/>
        </w:rPr>
      </w:pPr>
      <w:r>
        <w:rPr>
          <w:rFonts w:ascii="Simplified Arabic" w:hAnsi="Simplified Arabic" w:cs="Simplified Arabic"/>
          <w:b/>
          <w:bCs/>
          <w:sz w:val="26"/>
          <w:szCs w:val="26"/>
          <w:rtl/>
          <w:lang w:bidi="ar-LB"/>
        </w:rPr>
        <w:t xml:space="preserve">هدف المشروع: </w:t>
      </w:r>
    </w:p>
    <w:p w:rsidR="004E0453" w:rsidRDefault="000C7A37" w:rsidP="000C7A37">
      <w:pPr>
        <w:jc w:val="right"/>
        <w:rPr>
          <w:rFonts w:ascii="Simplified Arabic" w:hAnsi="Simplified Arabic" w:cs="Simplified Arabic"/>
          <w:sz w:val="26"/>
          <w:szCs w:val="26"/>
        </w:rPr>
      </w:pPr>
      <w:r w:rsidRPr="000C7A37">
        <w:rPr>
          <w:rFonts w:ascii="Simplified Arabic" w:hAnsi="Simplified Arabic" w:cs="Simplified Arabic" w:hint="cs"/>
          <w:sz w:val="26"/>
          <w:szCs w:val="26"/>
          <w:rtl/>
        </w:rPr>
        <w:t xml:space="preserve">في ظل ثورة التكنولوجيا الجديدة التي يشهدها العالم وفي ظل ازدياد توفر الخدمات التي تتطلب سعات كبيرة في سوق الاتصالات، تواجه البلدان </w:t>
      </w:r>
      <w:r w:rsidR="004E0453">
        <w:rPr>
          <w:rFonts w:ascii="Simplified Arabic" w:hAnsi="Simplified Arabic" w:cs="Simplified Arabic"/>
          <w:sz w:val="26"/>
          <w:szCs w:val="26"/>
          <w:rtl/>
        </w:rPr>
        <w:t xml:space="preserve"> طلباً مطرداً على السعات لتوفير الداتا المطلوبة للمستهلكين النهائيين. ونتيجة لذلك، باتالمشغلين يخصصون جزءاً كبيراً من استثماراتهم لتطوير وتمديد شبكات الألياف الضوئية الوطنية لتشكلشبكة بروتوكول الإنترنت الأساسية أو العمود الفقري لنقل المعلومات على امتداد الوطن. ومع الأخذ بعين الاعتبار التكاليف الثابتة المستثمرة للتغطية الوطنية</w:t>
      </w:r>
      <w:r w:rsidR="008C2884">
        <w:rPr>
          <w:rFonts w:ascii="Simplified Arabic" w:hAnsi="Simplified Arabic" w:cs="Simplified Arabic" w:hint="cs"/>
          <w:sz w:val="26"/>
          <w:szCs w:val="26"/>
          <w:rtl/>
        </w:rPr>
        <w:t xml:space="preserve"> واهمية تحفيز المنافسة</w:t>
      </w:r>
      <w:r w:rsidR="004E0453">
        <w:rPr>
          <w:rFonts w:ascii="Simplified Arabic" w:hAnsi="Simplified Arabic" w:cs="Simplified Arabic"/>
          <w:sz w:val="26"/>
          <w:szCs w:val="26"/>
          <w:rtl/>
        </w:rPr>
        <w:t>،</w:t>
      </w:r>
      <w:r w:rsidR="008C2884">
        <w:rPr>
          <w:rFonts w:ascii="Simplified Arabic" w:hAnsi="Simplified Arabic" w:cs="Simplified Arabic" w:hint="cs"/>
          <w:sz w:val="26"/>
          <w:szCs w:val="26"/>
          <w:rtl/>
        </w:rPr>
        <w:t xml:space="preserve"> من الضروري التأكد من ان</w:t>
      </w:r>
      <w:r w:rsidR="004E0453">
        <w:rPr>
          <w:rFonts w:ascii="Simplified Arabic" w:hAnsi="Simplified Arabic" w:cs="Simplified Arabic"/>
          <w:sz w:val="26"/>
          <w:szCs w:val="26"/>
          <w:rtl/>
        </w:rPr>
        <w:t xml:space="preserve"> المشغلين </w:t>
      </w:r>
      <w:r w:rsidR="008C2884">
        <w:rPr>
          <w:rFonts w:ascii="Simplified Arabic" w:hAnsi="Simplified Arabic" w:cs="Simplified Arabic" w:hint="cs"/>
          <w:sz w:val="26"/>
          <w:szCs w:val="26"/>
          <w:rtl/>
        </w:rPr>
        <w:t xml:space="preserve">يقدمون خدمات الجملة بأسعار وشروط مقبولة للمشغلين </w:t>
      </w:r>
      <w:r w:rsidR="004E0453">
        <w:rPr>
          <w:rFonts w:ascii="Simplified Arabic" w:hAnsi="Simplified Arabic" w:cs="Simplified Arabic"/>
          <w:sz w:val="26"/>
          <w:szCs w:val="26"/>
          <w:rtl/>
        </w:rPr>
        <w:t xml:space="preserve">الأخرين. الهدف من هذا المشروع هو إعداد دراسات مقارنة تطال العالم العربي وتتناول الخدمات المختلفة التي من الممكن تقديمها عبر هذه الشبكات، أسعارها والشروط والأحكام والتي تحدد عادة في </w:t>
      </w:r>
      <w:r w:rsidR="00FF03F8">
        <w:rPr>
          <w:rFonts w:ascii="Simplified Arabic" w:hAnsi="Simplified Arabic" w:cs="Simplified Arabic" w:hint="cs"/>
          <w:sz w:val="26"/>
          <w:szCs w:val="26"/>
          <w:rtl/>
        </w:rPr>
        <w:t>ال</w:t>
      </w:r>
      <w:r w:rsidR="004E0453">
        <w:rPr>
          <w:rFonts w:ascii="Simplified Arabic" w:hAnsi="Simplified Arabic" w:cs="Simplified Arabic"/>
          <w:sz w:val="26"/>
          <w:szCs w:val="26"/>
          <w:rtl/>
          <w:lang w:bidi="ar-LB"/>
        </w:rPr>
        <w:t xml:space="preserve">عرض </w:t>
      </w:r>
      <w:r w:rsidR="00FF03F8">
        <w:rPr>
          <w:rFonts w:ascii="Simplified Arabic" w:hAnsi="Simplified Arabic" w:cs="Simplified Arabic" w:hint="cs"/>
          <w:sz w:val="26"/>
          <w:szCs w:val="26"/>
          <w:rtl/>
          <w:lang w:bidi="ar-LB"/>
        </w:rPr>
        <w:t>المرجعي</w:t>
      </w:r>
      <w:r w:rsidR="004E0453">
        <w:rPr>
          <w:rFonts w:ascii="Simplified Arabic" w:hAnsi="Simplified Arabic" w:cs="Simplified Arabic"/>
          <w:sz w:val="26"/>
          <w:szCs w:val="26"/>
          <w:rtl/>
        </w:rPr>
        <w:t xml:space="preserve">الذي يصدره المشغل.  </w:t>
      </w:r>
    </w:p>
    <w:p w:rsidR="004E0453" w:rsidRDefault="004E0453" w:rsidP="004E0453">
      <w:pPr>
        <w:jc w:val="right"/>
        <w:rPr>
          <w:rFonts w:ascii="Simplified Arabic" w:hAnsi="Simplified Arabic" w:cs="Simplified Arabic"/>
          <w:sz w:val="26"/>
          <w:szCs w:val="26"/>
          <w:rtl/>
        </w:rPr>
      </w:pPr>
    </w:p>
    <w:p w:rsidR="004E0453" w:rsidRDefault="004E0453" w:rsidP="004E0453">
      <w:pPr>
        <w:jc w:val="right"/>
        <w:rPr>
          <w:rFonts w:ascii="Simplified Arabic" w:hAnsi="Simplified Arabic" w:cs="Simplified Arabic"/>
          <w:b/>
          <w:bCs/>
          <w:sz w:val="24"/>
          <w:szCs w:val="24"/>
          <w:rtl/>
          <w:lang w:bidi="ar-LB"/>
        </w:rPr>
      </w:pPr>
      <w:r>
        <w:rPr>
          <w:rFonts w:ascii="Simplified Arabic" w:hAnsi="Simplified Arabic" w:cs="Simplified Arabic"/>
          <w:b/>
          <w:bCs/>
          <w:sz w:val="24"/>
          <w:szCs w:val="24"/>
          <w:rtl/>
          <w:lang w:bidi="ar-LB"/>
        </w:rPr>
        <w:t xml:space="preserve">وصف المشروع: </w:t>
      </w:r>
    </w:p>
    <w:p w:rsidR="004E0453" w:rsidRDefault="004E0453" w:rsidP="002C1DFD">
      <w:pPr>
        <w:jc w:val="right"/>
        <w:rPr>
          <w:rFonts w:ascii="Simplified Arabic" w:hAnsi="Simplified Arabic" w:cs="Simplified Arabic"/>
          <w:sz w:val="24"/>
          <w:szCs w:val="24"/>
          <w:rtl/>
          <w:lang w:bidi="ar-LB"/>
        </w:rPr>
      </w:pPr>
      <w:r>
        <w:rPr>
          <w:rFonts w:ascii="Simplified Arabic" w:hAnsi="Simplified Arabic" w:cs="Simplified Arabic"/>
          <w:sz w:val="24"/>
          <w:szCs w:val="24"/>
          <w:rtl/>
          <w:lang w:bidi="ar-LB"/>
        </w:rPr>
        <w:t xml:space="preserve">كما ورد أعلاه، يتمحور هذا المشروع حول إعداد دراسات مقارنة لعروض النفاذ النموذجية لعدة دول عربية مع الأخذ بعين الاعتبار الخدمات التي من الممكن تقديمها على شبكات الألياف الضوئية الأساسية هذا بالإضافة إلى خدمات الجملة الأخرى المقترحة عادة في عرض النفاذ النموذجي (مثل الدخول إلى حلقة الاتصال المحلية، التشارك في الخطوط، ...). وهذا بالطبع سوف يساعد على تقييم مراحلة تطور العالم العربي بالمقارنة مع الدول الأخرى في أنحاء العالم، كما سوف يعطي فكرة عامة حول موقع الدول فيما يتعلق بتطور عروض الجملة ومستويات الأسعار. </w:t>
      </w:r>
    </w:p>
    <w:p w:rsidR="004E0453" w:rsidRDefault="004E0453" w:rsidP="004E0453">
      <w:pPr>
        <w:jc w:val="right"/>
        <w:rPr>
          <w:rFonts w:ascii="Simplified Arabic" w:hAnsi="Simplified Arabic" w:cs="Simplified Arabic"/>
          <w:sz w:val="24"/>
          <w:szCs w:val="24"/>
          <w:rtl/>
          <w:lang w:bidi="ar-LB"/>
        </w:rPr>
      </w:pPr>
    </w:p>
    <w:p w:rsidR="0023180D" w:rsidRDefault="0023180D" w:rsidP="004E0453">
      <w:pPr>
        <w:jc w:val="right"/>
        <w:rPr>
          <w:rFonts w:ascii="Simplified Arabic" w:hAnsi="Simplified Arabic" w:cs="Simplified Arabic"/>
          <w:sz w:val="24"/>
          <w:szCs w:val="24"/>
          <w:rtl/>
          <w:lang w:bidi="ar-LB"/>
        </w:rPr>
      </w:pPr>
    </w:p>
    <w:p w:rsidR="0023180D" w:rsidRDefault="0023180D" w:rsidP="004E0453">
      <w:pPr>
        <w:jc w:val="right"/>
        <w:rPr>
          <w:rFonts w:ascii="Simplified Arabic" w:hAnsi="Simplified Arabic" w:cs="Simplified Arabic"/>
          <w:sz w:val="24"/>
          <w:szCs w:val="24"/>
          <w:rtl/>
          <w:lang w:bidi="ar-LB"/>
        </w:rPr>
      </w:pPr>
    </w:p>
    <w:p w:rsidR="0023180D" w:rsidRDefault="0023180D" w:rsidP="004E0453">
      <w:pPr>
        <w:jc w:val="right"/>
        <w:rPr>
          <w:rFonts w:ascii="Simplified Arabic" w:hAnsi="Simplified Arabic" w:cs="Simplified Arabic"/>
          <w:sz w:val="24"/>
          <w:szCs w:val="24"/>
          <w:rtl/>
          <w:lang w:bidi="ar-LB"/>
        </w:rPr>
      </w:pPr>
    </w:p>
    <w:p w:rsidR="0023180D" w:rsidRDefault="0023180D" w:rsidP="004E0453">
      <w:pPr>
        <w:jc w:val="right"/>
        <w:rPr>
          <w:rFonts w:ascii="Simplified Arabic" w:hAnsi="Simplified Arabic" w:cs="Simplified Arabic"/>
          <w:sz w:val="24"/>
          <w:szCs w:val="24"/>
          <w:rtl/>
          <w:lang w:bidi="ar-LB"/>
        </w:rPr>
      </w:pPr>
    </w:p>
    <w:p w:rsidR="004E0453" w:rsidRDefault="004E0453" w:rsidP="002C1DFD">
      <w:pPr>
        <w:jc w:val="right"/>
        <w:rPr>
          <w:rFonts w:ascii="Simplified Arabic" w:hAnsi="Simplified Arabic" w:cs="Simplified Arabic"/>
          <w:sz w:val="24"/>
          <w:szCs w:val="24"/>
          <w:rtl/>
          <w:lang w:bidi="ar-LB"/>
        </w:rPr>
      </w:pPr>
      <w:r>
        <w:rPr>
          <w:rFonts w:ascii="Simplified Arabic" w:hAnsi="Simplified Arabic" w:cs="Simplified Arabic"/>
          <w:sz w:val="24"/>
          <w:szCs w:val="24"/>
          <w:rtl/>
          <w:lang w:bidi="ar-LB"/>
        </w:rPr>
        <w:t xml:space="preserve">ولإعداد مقارنة جيدة ووافية، من الضروري توفير معلومات دقيقة حول </w:t>
      </w:r>
      <w:r w:rsidR="002C1DFD">
        <w:rPr>
          <w:rFonts w:ascii="Simplified Arabic" w:hAnsi="Simplified Arabic" w:cs="Simplified Arabic" w:hint="cs"/>
          <w:sz w:val="24"/>
          <w:szCs w:val="24"/>
          <w:rtl/>
          <w:lang w:bidi="ar-LB"/>
        </w:rPr>
        <w:t>ال</w:t>
      </w:r>
      <w:r>
        <w:rPr>
          <w:rFonts w:ascii="Simplified Arabic" w:hAnsi="Simplified Arabic" w:cs="Simplified Arabic"/>
          <w:sz w:val="24"/>
          <w:szCs w:val="24"/>
          <w:rtl/>
          <w:lang w:bidi="ar-LB"/>
        </w:rPr>
        <w:t>خدمات من قبل الدول التي تشملها دراسة المقارنة:</w:t>
      </w:r>
    </w:p>
    <w:p w:rsidR="004E0453" w:rsidRDefault="004E0453" w:rsidP="004E0453">
      <w:pPr>
        <w:jc w:val="right"/>
        <w:rPr>
          <w:rFonts w:ascii="Simplified Arabic" w:hAnsi="Simplified Arabic" w:cs="Simplified Arabic"/>
          <w:sz w:val="24"/>
          <w:szCs w:val="24"/>
          <w:rtl/>
          <w:lang w:bidi="ar-LB"/>
        </w:rPr>
      </w:pPr>
    </w:p>
    <w:p w:rsidR="004E0453" w:rsidRDefault="004E0453" w:rsidP="004E0453">
      <w:pPr>
        <w:jc w:val="right"/>
        <w:rPr>
          <w:rFonts w:ascii="Simplified Arabic" w:hAnsi="Simplified Arabic" w:cs="Simplified Arabic"/>
          <w:sz w:val="24"/>
          <w:szCs w:val="24"/>
          <w:rtl/>
          <w:lang w:bidi="ar-LB"/>
        </w:rPr>
      </w:pPr>
      <w:r>
        <w:rPr>
          <w:rFonts w:ascii="Simplified Arabic" w:hAnsi="Simplified Arabic" w:cs="Simplified Arabic"/>
          <w:sz w:val="24"/>
          <w:szCs w:val="24"/>
          <w:rtl/>
          <w:lang w:bidi="ar-LB"/>
        </w:rPr>
        <w:t>1- الخدمات المقدمة</w:t>
      </w:r>
    </w:p>
    <w:p w:rsidR="004E0453" w:rsidRDefault="004E0453" w:rsidP="006D25FD">
      <w:pPr>
        <w:jc w:val="right"/>
        <w:rPr>
          <w:rFonts w:ascii="Simplified Arabic" w:hAnsi="Simplified Arabic" w:cs="Simplified Arabic"/>
          <w:sz w:val="24"/>
          <w:szCs w:val="24"/>
          <w:rtl/>
          <w:lang w:bidi="ar-LB"/>
        </w:rPr>
      </w:pPr>
      <w:r>
        <w:rPr>
          <w:rFonts w:ascii="Simplified Arabic" w:hAnsi="Simplified Arabic" w:cs="Simplified Arabic"/>
          <w:sz w:val="24"/>
          <w:szCs w:val="24"/>
          <w:rtl/>
          <w:lang w:bidi="ar-LB"/>
        </w:rPr>
        <w:t xml:space="preserve">2- شرح </w:t>
      </w:r>
      <w:r w:rsidR="006D25FD">
        <w:rPr>
          <w:rFonts w:ascii="Simplified Arabic" w:hAnsi="Simplified Arabic" w:cs="Simplified Arabic" w:hint="cs"/>
          <w:sz w:val="24"/>
          <w:szCs w:val="24"/>
          <w:rtl/>
          <w:lang w:bidi="ar-LB"/>
        </w:rPr>
        <w:t>ا</w:t>
      </w:r>
      <w:r>
        <w:rPr>
          <w:rFonts w:ascii="Simplified Arabic" w:hAnsi="Simplified Arabic" w:cs="Simplified Arabic"/>
          <w:sz w:val="24"/>
          <w:szCs w:val="24"/>
          <w:rtl/>
          <w:lang w:bidi="ar-LB"/>
        </w:rPr>
        <w:t xml:space="preserve">لخدمة ومواصفاتها </w:t>
      </w:r>
    </w:p>
    <w:p w:rsidR="006D25FD" w:rsidRDefault="004E0453" w:rsidP="009A75A2">
      <w:pPr>
        <w:jc w:val="right"/>
        <w:rPr>
          <w:rFonts w:ascii="Simplified Arabic" w:hAnsi="Simplified Arabic" w:cs="Simplified Arabic"/>
          <w:sz w:val="24"/>
          <w:szCs w:val="24"/>
          <w:rtl/>
          <w:lang w:bidi="ar-LB"/>
        </w:rPr>
      </w:pPr>
      <w:r>
        <w:rPr>
          <w:rFonts w:ascii="Simplified Arabic" w:hAnsi="Simplified Arabic" w:cs="Simplified Arabic"/>
          <w:sz w:val="24"/>
          <w:szCs w:val="24"/>
          <w:rtl/>
          <w:lang w:bidi="ar-LB"/>
        </w:rPr>
        <w:t xml:space="preserve">3- </w:t>
      </w:r>
      <w:r w:rsidR="000C7A37">
        <w:rPr>
          <w:rFonts w:ascii="Simplified Arabic" w:hAnsi="Simplified Arabic" w:cs="Simplified Arabic" w:hint="cs"/>
          <w:sz w:val="24"/>
          <w:szCs w:val="24"/>
          <w:rtl/>
          <w:lang w:bidi="ar-LB"/>
        </w:rPr>
        <w:t>تسعير</w:t>
      </w:r>
      <w:r w:rsidR="006D25FD">
        <w:rPr>
          <w:rFonts w:ascii="Simplified Arabic" w:hAnsi="Simplified Arabic" w:cs="Simplified Arabic"/>
          <w:sz w:val="24"/>
          <w:szCs w:val="24"/>
          <w:rtl/>
          <w:lang w:bidi="ar-LB"/>
        </w:rPr>
        <w:t xml:space="preserve"> الخدمة</w:t>
      </w:r>
    </w:p>
    <w:p w:rsidR="004E0453" w:rsidRDefault="006D25FD" w:rsidP="006D25FD">
      <w:pPr>
        <w:jc w:val="right"/>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4- </w:t>
      </w:r>
      <w:r w:rsidR="004E0453">
        <w:rPr>
          <w:rFonts w:ascii="Simplified Arabic" w:hAnsi="Simplified Arabic" w:cs="Simplified Arabic"/>
          <w:sz w:val="24"/>
          <w:szCs w:val="24"/>
          <w:rtl/>
          <w:lang w:bidi="ar-LB"/>
        </w:rPr>
        <w:t>فوترة الخدمة(الإعداد والاستخدا</w:t>
      </w:r>
      <w:r>
        <w:rPr>
          <w:rFonts w:ascii="Simplified Arabic" w:hAnsi="Simplified Arabic" w:cs="Simplified Arabic" w:hint="cs"/>
          <w:sz w:val="24"/>
          <w:szCs w:val="24"/>
          <w:rtl/>
          <w:lang w:bidi="ar-LB"/>
        </w:rPr>
        <w:t>م</w:t>
      </w:r>
      <w:r w:rsidR="009A75A2">
        <w:rPr>
          <w:rFonts w:ascii="Simplified Arabic" w:hAnsi="Simplified Arabic" w:cs="Simplified Arabic" w:hint="cs"/>
          <w:sz w:val="24"/>
          <w:szCs w:val="24"/>
          <w:rtl/>
          <w:lang w:bidi="ar-LB"/>
        </w:rPr>
        <w:t>)</w:t>
      </w:r>
    </w:p>
    <w:p w:rsidR="004E0453" w:rsidRDefault="006D25FD" w:rsidP="004E0453">
      <w:pPr>
        <w:jc w:val="right"/>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w:t>
      </w:r>
      <w:r w:rsidR="004E0453">
        <w:rPr>
          <w:rFonts w:ascii="Simplified Arabic" w:hAnsi="Simplified Arabic" w:cs="Simplified Arabic"/>
          <w:sz w:val="24"/>
          <w:szCs w:val="24"/>
          <w:rtl/>
          <w:lang w:bidi="ar-LB"/>
        </w:rPr>
        <w:t>- الجدول الزمني لتوصيل الخدمة</w:t>
      </w:r>
    </w:p>
    <w:p w:rsidR="004E0453" w:rsidRDefault="006D25FD" w:rsidP="004E0453">
      <w:pPr>
        <w:jc w:val="right"/>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6</w:t>
      </w:r>
      <w:r w:rsidR="004E0453">
        <w:rPr>
          <w:rFonts w:ascii="Simplified Arabic" w:hAnsi="Simplified Arabic" w:cs="Simplified Arabic"/>
          <w:sz w:val="24"/>
          <w:szCs w:val="24"/>
          <w:rtl/>
          <w:lang w:bidi="ar-LB"/>
        </w:rPr>
        <w:t>- اتفاق مستوى الخدمة</w:t>
      </w:r>
    </w:p>
    <w:p w:rsidR="004E0453" w:rsidRDefault="006D25FD" w:rsidP="004E0453">
      <w:pPr>
        <w:jc w:val="right"/>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w:t>
      </w:r>
      <w:r w:rsidR="004E0453">
        <w:rPr>
          <w:rFonts w:ascii="Simplified Arabic" w:hAnsi="Simplified Arabic" w:cs="Simplified Arabic"/>
          <w:sz w:val="24"/>
          <w:szCs w:val="24"/>
          <w:rtl/>
          <w:lang w:bidi="ar-LB"/>
        </w:rPr>
        <w:t xml:space="preserve">- توقعات المشغلين المترابطين </w:t>
      </w:r>
    </w:p>
    <w:p w:rsidR="002C1DFD" w:rsidRDefault="006D25FD" w:rsidP="002C1DFD">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8</w:t>
      </w:r>
      <w:r w:rsidR="004E0453">
        <w:rPr>
          <w:rFonts w:ascii="Simplified Arabic" w:hAnsi="Simplified Arabic" w:cs="Simplified Arabic" w:hint="cs"/>
          <w:sz w:val="24"/>
          <w:szCs w:val="24"/>
          <w:rtl/>
          <w:lang w:bidi="ar-LB"/>
        </w:rPr>
        <w:t>-</w:t>
      </w:r>
      <w:r w:rsidR="004E0453">
        <w:rPr>
          <w:rFonts w:ascii="Simplified Arabic" w:hAnsi="Simplified Arabic" w:cs="Simplified Arabic"/>
          <w:sz w:val="24"/>
          <w:szCs w:val="24"/>
          <w:rtl/>
          <w:lang w:bidi="ar-LB"/>
        </w:rPr>
        <w:t>التكاليف الإضافية (الخدمات المشتركة مع استئجار الموقع، تأسيس نقطة الترابط، النفاذ إلى الموقع والدعم)</w:t>
      </w:r>
    </w:p>
    <w:p w:rsidR="004E0453" w:rsidRDefault="006D25FD" w:rsidP="006F7524">
      <w:pPr>
        <w:bidi/>
        <w:rPr>
          <w:rFonts w:ascii="Simplified Arabic" w:hAnsi="Simplified Arabic" w:cs="Simplified Arabic"/>
          <w:sz w:val="24"/>
          <w:szCs w:val="24"/>
          <w:lang w:bidi="ar-LB"/>
        </w:rPr>
      </w:pPr>
      <w:r>
        <w:rPr>
          <w:rFonts w:ascii="Simplified Arabic" w:hAnsi="Simplified Arabic" w:cs="Simplified Arabic" w:hint="cs"/>
          <w:sz w:val="24"/>
          <w:szCs w:val="24"/>
          <w:rtl/>
          <w:lang w:bidi="ar-LB"/>
        </w:rPr>
        <w:t>9</w:t>
      </w:r>
      <w:r w:rsidR="002C1DFD">
        <w:rPr>
          <w:rFonts w:ascii="Simplified Arabic" w:hAnsi="Simplified Arabic" w:cs="Simplified Arabic" w:hint="cs"/>
          <w:sz w:val="24"/>
          <w:szCs w:val="24"/>
          <w:rtl/>
          <w:lang w:bidi="ar-LB"/>
        </w:rPr>
        <w:t>- ا</w:t>
      </w:r>
      <w:r w:rsidR="00774C6C">
        <w:rPr>
          <w:rFonts w:ascii="Simplified Arabic" w:hAnsi="Simplified Arabic" w:cs="Simplified Arabic"/>
          <w:sz w:val="24"/>
          <w:szCs w:val="24"/>
          <w:lang w:bidi="ar-LB"/>
        </w:rPr>
        <w:t>f</w:t>
      </w:r>
      <w:r w:rsidR="002C1DFD">
        <w:rPr>
          <w:rFonts w:ascii="Simplified Arabic" w:hAnsi="Simplified Arabic" w:cs="Simplified Arabic" w:hint="cs"/>
          <w:sz w:val="24"/>
          <w:szCs w:val="24"/>
          <w:rtl/>
          <w:lang w:bidi="ar-LB"/>
        </w:rPr>
        <w:t xml:space="preserve">لحصول على  المعلومات (عدم </w:t>
      </w:r>
      <w:r w:rsidR="002C1DFD">
        <w:rPr>
          <w:rFonts w:ascii="Simplified Arabic" w:hAnsi="Simplified Arabic" w:cs="Simplified Arabic"/>
          <w:sz w:val="24"/>
          <w:szCs w:val="24"/>
          <w:rtl/>
          <w:lang w:bidi="ar-LB"/>
        </w:rPr>
        <w:t>–</w:t>
      </w:r>
      <w:r w:rsidR="002C1DFD">
        <w:rPr>
          <w:rFonts w:ascii="Simplified Arabic" w:hAnsi="Simplified Arabic" w:cs="Simplified Arabic" w:hint="cs"/>
          <w:sz w:val="24"/>
          <w:szCs w:val="24"/>
          <w:rtl/>
          <w:lang w:bidi="ar-LB"/>
        </w:rPr>
        <w:t>التم</w:t>
      </w:r>
      <w:r w:rsidR="006F7524">
        <w:rPr>
          <w:rFonts w:ascii="Simplified Arabic" w:hAnsi="Simplified Arabic" w:cs="Simplified Arabic" w:hint="cs"/>
          <w:sz w:val="24"/>
          <w:szCs w:val="24"/>
          <w:rtl/>
          <w:lang w:bidi="ar-LB"/>
        </w:rPr>
        <w:t>ي</w:t>
      </w:r>
      <w:r w:rsidR="002C1DFD">
        <w:rPr>
          <w:rFonts w:ascii="Simplified Arabic" w:hAnsi="Simplified Arabic" w:cs="Simplified Arabic" w:hint="cs"/>
          <w:sz w:val="24"/>
          <w:szCs w:val="24"/>
          <w:rtl/>
          <w:lang w:bidi="ar-LB"/>
        </w:rPr>
        <w:t xml:space="preserve">يز على صعيد الاسعار و نوعية المعلومات) </w:t>
      </w:r>
    </w:p>
    <w:p w:rsidR="00420874" w:rsidRDefault="00420874" w:rsidP="00EA5168">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10-الاط</w:t>
      </w:r>
      <w:r w:rsidR="0023180D">
        <w:rPr>
          <w:rFonts w:ascii="Simplified Arabic" w:hAnsi="Simplified Arabic" w:cs="Simplified Arabic" w:hint="cs"/>
          <w:sz w:val="24"/>
          <w:szCs w:val="24"/>
          <w:rtl/>
          <w:lang w:bidi="ar-LB"/>
        </w:rPr>
        <w:t>ا</w:t>
      </w:r>
      <w:r>
        <w:rPr>
          <w:rFonts w:ascii="Simplified Arabic" w:hAnsi="Simplified Arabic" w:cs="Simplified Arabic" w:hint="cs"/>
          <w:sz w:val="24"/>
          <w:szCs w:val="24"/>
          <w:rtl/>
          <w:lang w:bidi="ar-LB"/>
        </w:rPr>
        <w:t xml:space="preserve">ر التنظيمي </w:t>
      </w:r>
      <w:r w:rsidR="009A75A2">
        <w:rPr>
          <w:rFonts w:ascii="Simplified Arabic" w:hAnsi="Simplified Arabic" w:cs="Simplified Arabic" w:hint="cs"/>
          <w:sz w:val="24"/>
          <w:szCs w:val="24"/>
          <w:rtl/>
          <w:lang w:bidi="ar-LB"/>
        </w:rPr>
        <w:t>(</w:t>
      </w:r>
      <w:r w:rsidR="0023180D">
        <w:rPr>
          <w:rFonts w:ascii="Simplified Arabic" w:hAnsi="Simplified Arabic" w:cs="Simplified Arabic" w:hint="cs"/>
          <w:sz w:val="24"/>
          <w:szCs w:val="24"/>
          <w:rtl/>
          <w:lang w:bidi="ar-LB"/>
        </w:rPr>
        <w:t>بما يخ</w:t>
      </w:r>
      <w:bookmarkStart w:id="0" w:name="_GoBack"/>
      <w:bookmarkEnd w:id="0"/>
      <w:r w:rsidR="0023180D">
        <w:rPr>
          <w:rFonts w:ascii="Simplified Arabic" w:hAnsi="Simplified Arabic" w:cs="Simplified Arabic" w:hint="cs"/>
          <w:sz w:val="24"/>
          <w:szCs w:val="24"/>
          <w:rtl/>
          <w:lang w:bidi="ar-LB"/>
        </w:rPr>
        <w:t>ص</w:t>
      </w:r>
      <w:r w:rsidR="009A75A2">
        <w:rPr>
          <w:rFonts w:ascii="Simplified Arabic" w:hAnsi="Simplified Arabic" w:cs="Simplified Arabic" w:hint="cs"/>
          <w:sz w:val="24"/>
          <w:szCs w:val="24"/>
          <w:rtl/>
          <w:lang w:bidi="ar-LB"/>
        </w:rPr>
        <w:t xml:space="preserve"> الأسعار)</w:t>
      </w:r>
    </w:p>
    <w:sectPr w:rsidR="00420874" w:rsidSect="00460E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0453"/>
    <w:rsid w:val="000C7A37"/>
    <w:rsid w:val="000F1BBE"/>
    <w:rsid w:val="001431C5"/>
    <w:rsid w:val="0023180D"/>
    <w:rsid w:val="002C1DFD"/>
    <w:rsid w:val="002C7045"/>
    <w:rsid w:val="00420874"/>
    <w:rsid w:val="00460E69"/>
    <w:rsid w:val="004C3B20"/>
    <w:rsid w:val="004E0453"/>
    <w:rsid w:val="006D25FD"/>
    <w:rsid w:val="006F7524"/>
    <w:rsid w:val="00774C6C"/>
    <w:rsid w:val="008606C7"/>
    <w:rsid w:val="008C2884"/>
    <w:rsid w:val="009A75A2"/>
    <w:rsid w:val="00B86E4D"/>
    <w:rsid w:val="00E136C8"/>
    <w:rsid w:val="00E8643D"/>
    <w:rsid w:val="00EA5168"/>
    <w:rsid w:val="00FF03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A2"/>
    <w:rPr>
      <w:rFonts w:ascii="Tahoma" w:hAnsi="Tahoma" w:cs="Tahoma"/>
      <w:sz w:val="16"/>
      <w:szCs w:val="16"/>
    </w:rPr>
  </w:style>
  <w:style w:type="character" w:customStyle="1" w:styleId="BalloonTextChar">
    <w:name w:val="Balloon Text Char"/>
    <w:basedOn w:val="DefaultParagraphFont"/>
    <w:link w:val="BalloonText"/>
    <w:uiPriority w:val="99"/>
    <w:semiHidden/>
    <w:rsid w:val="009A7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5A2"/>
    <w:rPr>
      <w:rFonts w:ascii="Tahoma" w:hAnsi="Tahoma" w:cs="Tahoma"/>
      <w:sz w:val="16"/>
      <w:szCs w:val="16"/>
    </w:rPr>
  </w:style>
  <w:style w:type="character" w:customStyle="1" w:styleId="BalloonTextChar">
    <w:name w:val="Balloon Text Char"/>
    <w:basedOn w:val="DefaultParagraphFont"/>
    <w:link w:val="BalloonText"/>
    <w:uiPriority w:val="99"/>
    <w:semiHidden/>
    <w:rsid w:val="009A7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989257">
      <w:bodyDiv w:val="1"/>
      <w:marLeft w:val="0"/>
      <w:marRight w:val="0"/>
      <w:marTop w:val="0"/>
      <w:marBottom w:val="0"/>
      <w:divBdr>
        <w:top w:val="none" w:sz="0" w:space="0" w:color="auto"/>
        <w:left w:val="none" w:sz="0" w:space="0" w:color="auto"/>
        <w:bottom w:val="none" w:sz="0" w:space="0" w:color="auto"/>
        <w:right w:val="none" w:sz="0" w:space="0" w:color="auto"/>
      </w:divBdr>
    </w:div>
    <w:div w:id="1305768171">
      <w:bodyDiv w:val="1"/>
      <w:marLeft w:val="0"/>
      <w:marRight w:val="0"/>
      <w:marTop w:val="0"/>
      <w:marBottom w:val="0"/>
      <w:divBdr>
        <w:top w:val="none" w:sz="0" w:space="0" w:color="auto"/>
        <w:left w:val="none" w:sz="0" w:space="0" w:color="auto"/>
        <w:bottom w:val="none" w:sz="0" w:space="0" w:color="auto"/>
        <w:right w:val="none" w:sz="0" w:space="0" w:color="auto"/>
      </w:divBdr>
      <w:divsChild>
        <w:div w:id="339239501">
          <w:marLeft w:val="0"/>
          <w:marRight w:val="0"/>
          <w:marTop w:val="0"/>
          <w:marBottom w:val="0"/>
          <w:divBdr>
            <w:top w:val="none" w:sz="0" w:space="0" w:color="auto"/>
            <w:left w:val="none" w:sz="0" w:space="0" w:color="auto"/>
            <w:bottom w:val="none" w:sz="0" w:space="0" w:color="auto"/>
            <w:right w:val="none" w:sz="0" w:space="0" w:color="auto"/>
          </w:divBdr>
          <w:divsChild>
            <w:div w:id="831524819">
              <w:marLeft w:val="0"/>
              <w:marRight w:val="0"/>
              <w:marTop w:val="0"/>
              <w:marBottom w:val="0"/>
              <w:divBdr>
                <w:top w:val="none" w:sz="0" w:space="0" w:color="auto"/>
                <w:left w:val="none" w:sz="0" w:space="0" w:color="auto"/>
                <w:bottom w:val="none" w:sz="0" w:space="0" w:color="auto"/>
                <w:right w:val="none" w:sz="0" w:space="0" w:color="auto"/>
              </w:divBdr>
              <w:divsChild>
                <w:div w:id="1096248509">
                  <w:marLeft w:val="0"/>
                  <w:marRight w:val="0"/>
                  <w:marTop w:val="0"/>
                  <w:marBottom w:val="0"/>
                  <w:divBdr>
                    <w:top w:val="none" w:sz="0" w:space="0" w:color="auto"/>
                    <w:left w:val="none" w:sz="0" w:space="0" w:color="auto"/>
                    <w:bottom w:val="none" w:sz="0" w:space="0" w:color="auto"/>
                    <w:right w:val="none" w:sz="0" w:space="0" w:color="auto"/>
                  </w:divBdr>
                  <w:divsChild>
                    <w:div w:id="1702851397">
                      <w:marLeft w:val="0"/>
                      <w:marRight w:val="0"/>
                      <w:marTop w:val="0"/>
                      <w:marBottom w:val="0"/>
                      <w:divBdr>
                        <w:top w:val="none" w:sz="0" w:space="0" w:color="auto"/>
                        <w:left w:val="none" w:sz="0" w:space="0" w:color="auto"/>
                        <w:bottom w:val="none" w:sz="0" w:space="0" w:color="auto"/>
                        <w:right w:val="none" w:sz="0" w:space="0" w:color="auto"/>
                      </w:divBdr>
                      <w:divsChild>
                        <w:div w:id="1841963914">
                          <w:marLeft w:val="0"/>
                          <w:marRight w:val="0"/>
                          <w:marTop w:val="0"/>
                          <w:marBottom w:val="0"/>
                          <w:divBdr>
                            <w:top w:val="none" w:sz="0" w:space="0" w:color="auto"/>
                            <w:left w:val="none" w:sz="0" w:space="0" w:color="auto"/>
                            <w:bottom w:val="none" w:sz="0" w:space="0" w:color="auto"/>
                            <w:right w:val="none" w:sz="0" w:space="0" w:color="auto"/>
                          </w:divBdr>
                          <w:divsChild>
                            <w:div w:id="1753509869">
                              <w:marLeft w:val="0"/>
                              <w:marRight w:val="0"/>
                              <w:marTop w:val="0"/>
                              <w:marBottom w:val="0"/>
                              <w:divBdr>
                                <w:top w:val="none" w:sz="0" w:space="0" w:color="auto"/>
                                <w:left w:val="none" w:sz="0" w:space="0" w:color="auto"/>
                                <w:bottom w:val="none" w:sz="0" w:space="0" w:color="auto"/>
                                <w:right w:val="none" w:sz="0" w:space="0" w:color="auto"/>
                              </w:divBdr>
                              <w:divsChild>
                                <w:div w:id="1166089504">
                                  <w:marLeft w:val="0"/>
                                  <w:marRight w:val="0"/>
                                  <w:marTop w:val="0"/>
                                  <w:marBottom w:val="0"/>
                                  <w:divBdr>
                                    <w:top w:val="single" w:sz="6" w:space="0" w:color="F5F5F5"/>
                                    <w:left w:val="single" w:sz="6" w:space="0" w:color="F5F5F5"/>
                                    <w:bottom w:val="single" w:sz="6" w:space="0" w:color="F5F5F5"/>
                                    <w:right w:val="single" w:sz="6" w:space="0" w:color="F5F5F5"/>
                                  </w:divBdr>
                                  <w:divsChild>
                                    <w:div w:id="1465151251">
                                      <w:marLeft w:val="0"/>
                                      <w:marRight w:val="0"/>
                                      <w:marTop w:val="0"/>
                                      <w:marBottom w:val="0"/>
                                      <w:divBdr>
                                        <w:top w:val="none" w:sz="0" w:space="0" w:color="auto"/>
                                        <w:left w:val="none" w:sz="0" w:space="0" w:color="auto"/>
                                        <w:bottom w:val="none" w:sz="0" w:space="0" w:color="auto"/>
                                        <w:right w:val="none" w:sz="0" w:space="0" w:color="auto"/>
                                      </w:divBdr>
                                      <w:divsChild>
                                        <w:div w:id="1258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G. Hage</dc:creator>
  <cp:lastModifiedBy>aasharaf</cp:lastModifiedBy>
  <cp:revision>2</cp:revision>
  <cp:lastPrinted>2012-04-05T09:13:00Z</cp:lastPrinted>
  <dcterms:created xsi:type="dcterms:W3CDTF">2012-04-17T10:26:00Z</dcterms:created>
  <dcterms:modified xsi:type="dcterms:W3CDTF">2012-04-17T10:26:00Z</dcterms:modified>
</cp:coreProperties>
</file>